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right="-40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Example</w:t>
      </w:r>
    </w:p>
    <w:p w:rsidR="00000000" w:rsidDel="00000000" w:rsidP="00000000" w:rsidRDefault="00000000" w:rsidRPr="00000000" w14:paraId="00000002">
      <w:pPr>
        <w:ind w:right="-40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b w:val="1"/>
          <w:color w:val="000000"/>
          <w:rtl w:val="0"/>
        </w:rPr>
        <w:t xml:space="preserve">Missouri Middle School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right="-40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b w:val="1"/>
          <w:color w:val="000000"/>
          <w:rtl w:val="0"/>
        </w:rPr>
        <w:t xml:space="preserve">Team Working Agreements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1300" w:right="-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b w:val="1"/>
          <w:color w:val="231f20"/>
          <w:rtl w:val="0"/>
        </w:rPr>
        <w:t xml:space="preserve">Be Respectful: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line="240" w:lineRule="auto"/>
        <w:ind w:left="2160" w:right="-20" w:hanging="360"/>
        <w:rPr>
          <w:color w:val="231f20"/>
        </w:rPr>
      </w:pPr>
      <w:r w:rsidDel="00000000" w:rsidR="00000000" w:rsidRPr="00000000">
        <w:rPr>
          <w:color w:val="231f20"/>
          <w:rtl w:val="0"/>
        </w:rPr>
        <w:t xml:space="preserve">Listen to others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line="240" w:lineRule="auto"/>
        <w:ind w:left="2160" w:right="-20" w:hanging="360"/>
        <w:rPr>
          <w:color w:val="231f20"/>
        </w:rPr>
      </w:pPr>
      <w:r w:rsidDel="00000000" w:rsidR="00000000" w:rsidRPr="00000000">
        <w:rPr>
          <w:color w:val="231f20"/>
          <w:rtl w:val="0"/>
        </w:rPr>
        <w:t xml:space="preserve">Limit side conversations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line="240" w:lineRule="auto"/>
        <w:ind w:left="2160" w:right="-20" w:hanging="360"/>
        <w:rPr>
          <w:color w:val="231f20"/>
        </w:rPr>
      </w:pPr>
      <w:r w:rsidDel="00000000" w:rsidR="00000000" w:rsidRPr="00000000">
        <w:rPr>
          <w:color w:val="231f20"/>
          <w:rtl w:val="0"/>
        </w:rPr>
        <w:t xml:space="preserve">Respect confidentiality of individual student information</w:t>
      </w:r>
    </w:p>
    <w:p w:rsidR="00000000" w:rsidDel="00000000" w:rsidP="00000000" w:rsidRDefault="00000000" w:rsidRPr="00000000" w14:paraId="00000008">
      <w:pPr>
        <w:ind w:right="-4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b w:val="1"/>
          <w:color w:val="000000"/>
          <w:sz w:val="12"/>
          <w:szCs w:val="12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1300" w:right="-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b w:val="1"/>
          <w:color w:val="231f20"/>
          <w:rtl w:val="0"/>
        </w:rPr>
        <w:t xml:space="preserve">Be Responsible: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line="240" w:lineRule="auto"/>
        <w:ind w:left="2160" w:right="-20" w:hanging="360"/>
        <w:rPr>
          <w:color w:val="231f20"/>
        </w:rPr>
      </w:pPr>
      <w:r w:rsidDel="00000000" w:rsidR="00000000" w:rsidRPr="00000000">
        <w:rPr>
          <w:color w:val="231f20"/>
          <w:rtl w:val="0"/>
        </w:rPr>
        <w:t xml:space="preserve">Be on time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line="240" w:lineRule="auto"/>
        <w:ind w:left="2160" w:right="-20" w:hanging="360"/>
        <w:rPr>
          <w:color w:val="231f20"/>
        </w:rPr>
      </w:pPr>
      <w:r w:rsidDel="00000000" w:rsidR="00000000" w:rsidRPr="00000000">
        <w:rPr>
          <w:color w:val="231f20"/>
          <w:rtl w:val="0"/>
        </w:rPr>
        <w:t xml:space="preserve">Bring required materials</w:t>
      </w:r>
    </w:p>
    <w:p w:rsidR="00000000" w:rsidDel="00000000" w:rsidP="00000000" w:rsidRDefault="00000000" w:rsidRPr="00000000" w14:paraId="0000000C">
      <w:pPr>
        <w:ind w:right="-4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b w:val="1"/>
          <w:color w:val="000000"/>
          <w:sz w:val="12"/>
          <w:szCs w:val="12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1300" w:right="-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b w:val="1"/>
          <w:color w:val="231f20"/>
          <w:rtl w:val="0"/>
        </w:rPr>
        <w:t xml:space="preserve">Be a Problem Solver: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line="240" w:lineRule="auto"/>
        <w:ind w:left="2160" w:right="-20" w:hanging="360"/>
        <w:rPr>
          <w:color w:val="231f20"/>
        </w:rPr>
      </w:pPr>
      <w:r w:rsidDel="00000000" w:rsidR="00000000" w:rsidRPr="00000000">
        <w:rPr>
          <w:color w:val="231f20"/>
          <w:rtl w:val="0"/>
        </w:rPr>
        <w:t xml:space="preserve">Discuss concerns with the team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0" w:line="240" w:lineRule="auto"/>
        <w:ind w:left="2160" w:right="-20" w:hanging="360"/>
        <w:rPr>
          <w:color w:val="231f20"/>
        </w:rPr>
      </w:pPr>
      <w:r w:rsidDel="00000000" w:rsidR="00000000" w:rsidRPr="00000000">
        <w:rPr>
          <w:color w:val="231f20"/>
          <w:rtl w:val="0"/>
        </w:rPr>
        <w:t xml:space="preserve">Brainstorm solutions</w:t>
      </w:r>
    </w:p>
    <w:p w:rsidR="00000000" w:rsidDel="00000000" w:rsidP="00000000" w:rsidRDefault="00000000" w:rsidRPr="00000000" w14:paraId="00000010">
      <w:pPr>
        <w:ind w:left="90" w:right="260" w:firstLine="0"/>
        <w:jc w:val="center"/>
        <w:rPr>
          <w:b w:val="1"/>
          <w:color w:val="231f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90" w:right="260" w:firstLine="0"/>
        <w:jc w:val="center"/>
        <w:rPr>
          <w:b w:val="1"/>
          <w:color w:val="231f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90" w:right="260" w:firstLine="0"/>
        <w:jc w:val="center"/>
        <w:rPr>
          <w:color w:val="231f20"/>
        </w:rPr>
      </w:pPr>
      <w:r w:rsidDel="00000000" w:rsidR="00000000" w:rsidRPr="00000000">
        <w:rPr>
          <w:b w:val="1"/>
          <w:color w:val="231f20"/>
          <w:rtl w:val="0"/>
        </w:rPr>
        <w:t xml:space="preserve">Planning Your Advanced Tiers Team Working Agreements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90" w:right="260" w:firstLine="0"/>
        <w:rPr>
          <w:color w:val="231f20"/>
        </w:rPr>
      </w:pPr>
      <w:r w:rsidDel="00000000" w:rsidR="00000000" w:rsidRPr="00000000">
        <w:rPr>
          <w:color w:val="231f20"/>
          <w:rtl w:val="0"/>
        </w:rPr>
        <w:t xml:space="preserve">Reflect on the professional behaviors that characterize efficient and effective meetings you have attended. Think “Be Respectful, Be Responsible or Be a Problem Solver”, these are the broad expectations. </w:t>
      </w:r>
    </w:p>
    <w:p w:rsidR="00000000" w:rsidDel="00000000" w:rsidP="00000000" w:rsidRDefault="00000000" w:rsidRPr="00000000" w14:paraId="00000014">
      <w:pPr>
        <w:ind w:left="90" w:right="26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color w:val="231f20"/>
          <w:rtl w:val="0"/>
        </w:rPr>
        <w:t xml:space="preserve">Next, what working agreements will support your team’s work and heighten your productivity? Write your team’s working agreements</w:t>
      </w:r>
      <w:r w:rsidDel="00000000" w:rsidR="00000000" w:rsidRPr="00000000">
        <w:rPr>
          <w:b w:val="1"/>
          <w:color w:val="231f20"/>
          <w:rtl w:val="0"/>
        </w:rPr>
        <w:t xml:space="preserve">. </w:t>
      </w:r>
      <w:r w:rsidDel="00000000" w:rsidR="00000000" w:rsidRPr="00000000">
        <w:rPr>
          <w:color w:val="231f20"/>
          <w:rtl w:val="0"/>
        </w:rPr>
        <w:t xml:space="preserve">Use the examples below and brainstorm ideas as a group. </w:t>
      </w:r>
      <w:r w:rsidDel="00000000" w:rsidR="00000000" w:rsidRPr="00000000">
        <w:rPr>
          <w:rtl w:val="0"/>
        </w:rPr>
      </w:r>
    </w:p>
    <w:sdt>
      <w:sdtPr>
        <w:lock w:val="contentLocked"/>
        <w:id w:val="-1411506993"/>
        <w:tag w:val="goog_rdk_0"/>
      </w:sdtPr>
      <w:sdtContent>
        <w:tbl>
          <w:tblPr>
            <w:tblStyle w:val="Table1"/>
            <w:tblW w:w="936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4680"/>
            <w:gridCol w:w="4680"/>
            <w:tblGridChange w:id="0">
              <w:tblGrid>
                <w:gridCol w:w="4680"/>
                <w:gridCol w:w="468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15">
                <w:pPr>
                  <w:widowControl w:val="0"/>
                  <w:numPr>
                    <w:ilvl w:val="0"/>
                    <w:numId w:val="1"/>
                  </w:numPr>
                  <w:spacing w:after="0" w:line="276" w:lineRule="auto"/>
                  <w:ind w:left="720" w:hanging="360"/>
                  <w:rPr>
                    <w:color w:val="231f20"/>
                  </w:rPr>
                </w:pPr>
                <w:r w:rsidDel="00000000" w:rsidR="00000000" w:rsidRPr="00000000">
                  <w:rPr>
                    <w:color w:val="231f20"/>
                    <w:rtl w:val="0"/>
                  </w:rPr>
                  <w:t xml:space="preserve">Start on time; end on time. </w:t>
                </w:r>
              </w:p>
              <w:p w:rsidR="00000000" w:rsidDel="00000000" w:rsidP="00000000" w:rsidRDefault="00000000" w:rsidRPr="00000000" w14:paraId="00000016">
                <w:pPr>
                  <w:widowControl w:val="0"/>
                  <w:numPr>
                    <w:ilvl w:val="0"/>
                    <w:numId w:val="1"/>
                  </w:numPr>
                  <w:spacing w:after="0" w:line="276" w:lineRule="auto"/>
                  <w:ind w:left="720" w:right="-30" w:hanging="360"/>
                  <w:rPr>
                    <w:color w:val="231f20"/>
                  </w:rPr>
                </w:pPr>
                <w:r w:rsidDel="00000000" w:rsidR="00000000" w:rsidRPr="00000000">
                  <w:rPr>
                    <w:color w:val="231f20"/>
                    <w:rtl w:val="0"/>
                  </w:rPr>
                  <w:t xml:space="preserve">Stay on topic. </w:t>
                </w:r>
              </w:p>
              <w:p w:rsidR="00000000" w:rsidDel="00000000" w:rsidP="00000000" w:rsidRDefault="00000000" w:rsidRPr="00000000" w14:paraId="00000017">
                <w:pPr>
                  <w:widowControl w:val="0"/>
                  <w:numPr>
                    <w:ilvl w:val="0"/>
                    <w:numId w:val="1"/>
                  </w:numPr>
                  <w:spacing w:after="0" w:line="276" w:lineRule="auto"/>
                  <w:ind w:left="720" w:right="-30" w:hanging="360"/>
                  <w:rPr>
                    <w:color w:val="231f20"/>
                  </w:rPr>
                </w:pPr>
                <w:r w:rsidDel="00000000" w:rsidR="00000000" w:rsidRPr="00000000">
                  <w:rPr>
                    <w:color w:val="231f20"/>
                    <w:rtl w:val="0"/>
                  </w:rPr>
                  <w:t xml:space="preserve">Avoid unnecessary repetition. </w:t>
                </w:r>
              </w:p>
              <w:p w:rsidR="00000000" w:rsidDel="00000000" w:rsidP="00000000" w:rsidRDefault="00000000" w:rsidRPr="00000000" w14:paraId="00000018">
                <w:pPr>
                  <w:widowControl w:val="0"/>
                  <w:numPr>
                    <w:ilvl w:val="0"/>
                    <w:numId w:val="1"/>
                  </w:numPr>
                  <w:spacing w:after="0" w:line="276" w:lineRule="auto"/>
                  <w:ind w:left="720" w:right="-30" w:hanging="360"/>
                  <w:rPr>
                    <w:color w:val="231f20"/>
                  </w:rPr>
                </w:pPr>
                <w:r w:rsidDel="00000000" w:rsidR="00000000" w:rsidRPr="00000000">
                  <w:rPr>
                    <w:color w:val="231f20"/>
                    <w:rtl w:val="0"/>
                  </w:rPr>
                  <w:t xml:space="preserve">Give your full attention; silence cell phones during the meeting. </w:t>
                </w:r>
              </w:p>
              <w:p w:rsidR="00000000" w:rsidDel="00000000" w:rsidP="00000000" w:rsidRDefault="00000000" w:rsidRPr="00000000" w14:paraId="00000019">
                <w:pPr>
                  <w:widowControl w:val="0"/>
                  <w:numPr>
                    <w:ilvl w:val="0"/>
                    <w:numId w:val="1"/>
                  </w:numPr>
                  <w:spacing w:after="0" w:line="276" w:lineRule="auto"/>
                  <w:ind w:left="720" w:right="-30" w:hanging="360"/>
                  <w:rPr>
                    <w:color w:val="231f20"/>
                  </w:rPr>
                </w:pPr>
                <w:r w:rsidDel="00000000" w:rsidR="00000000" w:rsidRPr="00000000">
                  <w:rPr>
                    <w:color w:val="231f20"/>
                    <w:rtl w:val="0"/>
                  </w:rPr>
                  <w:t xml:space="preserve">Clarify agenda/meeting outcomes and time allotments before beginning. </w:t>
                </w:r>
              </w:p>
              <w:p w:rsidR="00000000" w:rsidDel="00000000" w:rsidP="00000000" w:rsidRDefault="00000000" w:rsidRPr="00000000" w14:paraId="0000001A">
                <w:pPr>
                  <w:widowControl w:val="0"/>
                  <w:numPr>
                    <w:ilvl w:val="0"/>
                    <w:numId w:val="1"/>
                  </w:numPr>
                  <w:spacing w:after="0" w:line="276" w:lineRule="auto"/>
                  <w:ind w:left="720" w:right="-30" w:hanging="360"/>
                  <w:rPr>
                    <w:color w:val="231f20"/>
                  </w:rPr>
                </w:pPr>
                <w:r w:rsidDel="00000000" w:rsidR="00000000" w:rsidRPr="00000000">
                  <w:rPr>
                    <w:color w:val="231f20"/>
                    <w:rtl w:val="0"/>
                  </w:rPr>
                  <w:t xml:space="preserve">If presenting, be prepared. </w:t>
                </w:r>
              </w:p>
              <w:p w:rsidR="00000000" w:rsidDel="00000000" w:rsidP="00000000" w:rsidRDefault="00000000" w:rsidRPr="00000000" w14:paraId="0000001B">
                <w:pPr>
                  <w:widowControl w:val="0"/>
                  <w:numPr>
                    <w:ilvl w:val="0"/>
                    <w:numId w:val="1"/>
                  </w:numPr>
                  <w:spacing w:after="0" w:line="276" w:lineRule="auto"/>
                  <w:ind w:left="720" w:right="-30" w:hanging="360"/>
                  <w:rPr>
                    <w:color w:val="231f20"/>
                  </w:rPr>
                </w:pPr>
                <w:r w:rsidDel="00000000" w:rsidR="00000000" w:rsidRPr="00000000">
                  <w:rPr>
                    <w:color w:val="231f20"/>
                    <w:rtl w:val="0"/>
                  </w:rPr>
                  <w:t xml:space="preserve">Attend to the speaker; use sticky notes for side conversations. </w:t>
                </w:r>
              </w:p>
              <w:p w:rsidR="00000000" w:rsidDel="00000000" w:rsidP="00000000" w:rsidRDefault="00000000" w:rsidRPr="00000000" w14:paraId="0000001C">
                <w:pPr>
                  <w:widowControl w:val="0"/>
                  <w:numPr>
                    <w:ilvl w:val="0"/>
                    <w:numId w:val="1"/>
                  </w:numPr>
                  <w:spacing w:after="0" w:line="276" w:lineRule="auto"/>
                  <w:ind w:left="720" w:right="-30" w:hanging="360"/>
                  <w:rPr>
                    <w:color w:val="231f20"/>
                  </w:rPr>
                </w:pPr>
                <w:r w:rsidDel="00000000" w:rsidR="00000000" w:rsidRPr="00000000">
                  <w:rPr>
                    <w:color w:val="231f20"/>
                    <w:rtl w:val="0"/>
                  </w:rPr>
                  <w:t xml:space="preserve">Indicate support for ideas you like or agree with.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1D">
                <w:pPr>
                  <w:widowControl w:val="0"/>
                  <w:numPr>
                    <w:ilvl w:val="0"/>
                    <w:numId w:val="5"/>
                  </w:numPr>
                  <w:spacing w:after="0" w:line="276" w:lineRule="auto"/>
                  <w:ind w:left="720" w:right="-30" w:hanging="360"/>
                  <w:rPr>
                    <w:color w:val="231f20"/>
                  </w:rPr>
                </w:pPr>
                <w:r w:rsidDel="00000000" w:rsidR="00000000" w:rsidRPr="00000000">
                  <w:rPr>
                    <w:color w:val="231f20"/>
                    <w:rtl w:val="0"/>
                  </w:rPr>
                  <w:t xml:space="preserve">Ask for clarification if you don’t understand. </w:t>
                </w:r>
              </w:p>
              <w:p w:rsidR="00000000" w:rsidDel="00000000" w:rsidP="00000000" w:rsidRDefault="00000000" w:rsidRPr="00000000" w14:paraId="0000001E">
                <w:pPr>
                  <w:widowControl w:val="0"/>
                  <w:numPr>
                    <w:ilvl w:val="0"/>
                    <w:numId w:val="5"/>
                  </w:numPr>
                  <w:spacing w:after="0" w:line="276" w:lineRule="auto"/>
                  <w:ind w:left="720" w:right="-30" w:hanging="360"/>
                  <w:rPr>
                    <w:color w:val="231f20"/>
                  </w:rPr>
                </w:pPr>
                <w:r w:rsidDel="00000000" w:rsidR="00000000" w:rsidRPr="00000000">
                  <w:rPr>
                    <w:color w:val="231f20"/>
                    <w:rtl w:val="0"/>
                  </w:rPr>
                  <w:t xml:space="preserve">Share concerns thoughtfully; pair criticism with a way to improve. </w:t>
                </w:r>
              </w:p>
              <w:p w:rsidR="00000000" w:rsidDel="00000000" w:rsidP="00000000" w:rsidRDefault="00000000" w:rsidRPr="00000000" w14:paraId="0000001F">
                <w:pPr>
                  <w:widowControl w:val="0"/>
                  <w:numPr>
                    <w:ilvl w:val="0"/>
                    <w:numId w:val="5"/>
                  </w:numPr>
                  <w:spacing w:after="0" w:line="276" w:lineRule="auto"/>
                  <w:ind w:left="720" w:right="-30" w:hanging="360"/>
                  <w:rPr>
                    <w:color w:val="231f20"/>
                  </w:rPr>
                </w:pPr>
                <w:r w:rsidDel="00000000" w:rsidR="00000000" w:rsidRPr="00000000">
                  <w:rPr>
                    <w:color w:val="231f20"/>
                    <w:rtl w:val="0"/>
                  </w:rPr>
                  <w:t xml:space="preserve">Communicate authentically; avoid “parking lot” talk. </w:t>
                </w:r>
              </w:p>
              <w:p w:rsidR="00000000" w:rsidDel="00000000" w:rsidP="00000000" w:rsidRDefault="00000000" w:rsidRPr="00000000" w14:paraId="00000020">
                <w:pPr>
                  <w:widowControl w:val="0"/>
                  <w:numPr>
                    <w:ilvl w:val="0"/>
                    <w:numId w:val="5"/>
                  </w:numPr>
                  <w:spacing w:after="0" w:line="276" w:lineRule="auto"/>
                  <w:ind w:left="720" w:right="-30" w:hanging="360"/>
                  <w:rPr>
                    <w:color w:val="231f20"/>
                  </w:rPr>
                </w:pPr>
                <w:r w:rsidDel="00000000" w:rsidR="00000000" w:rsidRPr="00000000">
                  <w:rPr>
                    <w:color w:val="231f20"/>
                    <w:rtl w:val="0"/>
                  </w:rPr>
                  <w:t xml:space="preserve">Keep focus on the group goal and what is best for students. </w:t>
                </w:r>
              </w:p>
              <w:p w:rsidR="00000000" w:rsidDel="00000000" w:rsidP="00000000" w:rsidRDefault="00000000" w:rsidRPr="00000000" w14:paraId="00000021">
                <w:pPr>
                  <w:widowControl w:val="0"/>
                  <w:numPr>
                    <w:ilvl w:val="0"/>
                    <w:numId w:val="5"/>
                  </w:numPr>
                  <w:spacing w:after="0" w:line="276" w:lineRule="auto"/>
                  <w:ind w:left="720" w:right="-30" w:hanging="360"/>
                  <w:rPr>
                    <w:color w:val="231f20"/>
                  </w:rPr>
                </w:pPr>
                <w:r w:rsidDel="00000000" w:rsidR="00000000" w:rsidRPr="00000000">
                  <w:rPr>
                    <w:color w:val="231f20"/>
                    <w:rtl w:val="0"/>
                  </w:rPr>
                  <w:t xml:space="preserve">Be willing to doubt your own infallibility and compromise when necessary.</w:t>
                </w:r>
              </w:p>
            </w:tc>
          </w:tr>
        </w:tbl>
      </w:sdtContent>
    </w:sdt>
    <w:p w:rsidR="00000000" w:rsidDel="00000000" w:rsidP="00000000" w:rsidRDefault="00000000" w:rsidRPr="00000000" w14:paraId="00000022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-180974</wp:posOffset>
                </wp:positionH>
                <wp:positionV relativeFrom="paragraph">
                  <wp:posOffset>193976</wp:posOffset>
                </wp:positionV>
                <wp:extent cx="7029450" cy="933450"/>
                <wp:effectExtent b="0" l="0" r="0" t="0"/>
                <wp:wrapNone/>
                <wp:docPr id="7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933400" y="3300000"/>
                          <a:ext cx="7029450" cy="933450"/>
                          <a:chOff x="933400" y="3300000"/>
                          <a:chExt cx="9441850" cy="960250"/>
                        </a:xfrm>
                      </wpg:grpSpPr>
                      <wpg:grpSp>
                        <wpg:cNvGrpSpPr/>
                        <wpg:grpSpPr>
                          <a:xfrm>
                            <a:off x="933423" y="3300017"/>
                            <a:ext cx="9441820" cy="960230"/>
                            <a:chOff x="316800" y="3309550"/>
                            <a:chExt cx="10058400" cy="941125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316800" y="3309550"/>
                              <a:ext cx="10058400" cy="941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316800" y="3309570"/>
                              <a:ext cx="10058400" cy="941100"/>
                              <a:chOff x="316800" y="3309450"/>
                              <a:chExt cx="10058400" cy="941100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316800" y="3309450"/>
                                <a:ext cx="10058400" cy="941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316800" y="3309465"/>
                                <a:ext cx="10058400" cy="941070"/>
                                <a:chOff x="316800" y="3309465"/>
                                <a:chExt cx="10058400" cy="941070"/>
                              </a:xfrm>
                            </wpg:grpSpPr>
                            <wps:wsp>
                              <wps:cNvSpPr/>
                              <wps:cNvPr id="7" name="Shape 7"/>
                              <wps:spPr>
                                <a:xfrm>
                                  <a:off x="316800" y="3309465"/>
                                  <a:ext cx="10058400" cy="941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316800" y="3309465"/>
                                  <a:ext cx="10058400" cy="941070"/>
                                  <a:chOff x="0" y="0"/>
                                  <a:chExt cx="10058400" cy="941070"/>
                                </a:xfrm>
                              </wpg:grpSpPr>
                              <wps:wsp>
                                <wps:cNvSpPr/>
                                <wps:cNvPr id="9" name="Shape 9"/>
                                <wps:spPr>
                                  <a:xfrm>
                                    <a:off x="0" y="0"/>
                                    <a:ext cx="10058400" cy="941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10" name="Shape 10"/>
                                <wps:spPr>
                                  <a:xfrm>
                                    <a:off x="0" y="26670"/>
                                    <a:ext cx="10058400" cy="9144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pic:pic>
                                <pic:nvPicPr>
                                  <pic:cNvPr id="11" name="Shape 11"/>
                                  <pic:cNvPicPr preferRelativeResize="0"/>
                                </pic:nvPicPr>
                                <pic:blipFill rotWithShape="1">
                                  <a:blip r:embed="rId7">
                                    <a:alphaModFix/>
                                  </a:blip>
                                  <a:srcRect b="0" l="0" r="86814" t="0"/>
                                  <a:stretch/>
                                </pic:blipFill>
                                <pic:spPr>
                                  <a:xfrm>
                                    <a:off x="240030" y="0"/>
                                    <a:ext cx="1024890" cy="914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wps:wsp>
                                <wps:cNvSpPr/>
                                <wps:cNvPr id="12" name="Shape 12"/>
                                <wps:spPr>
                                  <a:xfrm>
                                    <a:off x="0" y="365760"/>
                                    <a:ext cx="10032364" cy="4165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200" w:before="0" w:line="275.00000953674316"/>
                                        <w:ind w:left="0" w:right="0" w:firstLine="0"/>
                                        <w:jc w:val="center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2"/>
                                          <w:vertAlign w:val="baseline"/>
                                        </w:rPr>
                                        <w:t xml:space="preserve">                                                     </w:t>
                                      </w: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2"/>
                                          <w:vertAlign w:val="baseline"/>
                                        </w:rPr>
                                        <w:t xml:space="preserve">Advanced Tiers Implementation Guide					2024</w:t>
                                      </w:r>
                                    </w:p>
                                  </w:txbxContent>
                                </wps:txbx>
                                <wps:bodyPr anchorCtr="0" anchor="t" bIns="45700" lIns="91425" spcFirstLastPara="1" rIns="91425" wrap="square" tIns="45700">
                                  <a:noAutofit/>
                                </wps:bodyPr>
                              </wps:wsp>
                              <wps:wsp>
                                <wps:cNvSpPr/>
                                <wps:cNvPr id="13" name="Shape 13"/>
                                <wps:spPr>
                                  <a:xfrm>
                                    <a:off x="8401050" y="365760"/>
                                    <a:ext cx="1482724" cy="4165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200" w:before="0" w:line="275.00000953674316"/>
                                        <w:ind w:left="0" w:right="0" w:firstLine="0"/>
                                        <w:jc w:val="center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t" bIns="45700" lIns="91425" spcFirstLastPara="1" rIns="91425" wrap="square" tIns="45700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-180974</wp:posOffset>
                </wp:positionH>
                <wp:positionV relativeFrom="paragraph">
                  <wp:posOffset>193976</wp:posOffset>
                </wp:positionV>
                <wp:extent cx="7029450" cy="933450"/>
                <wp:effectExtent b="0" l="0" r="0" t="0"/>
                <wp:wrapNone/>
                <wp:docPr id="7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029450" cy="9334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-185737</wp:posOffset>
                </wp:positionH>
                <wp:positionV relativeFrom="paragraph">
                  <wp:posOffset>180975</wp:posOffset>
                </wp:positionV>
                <wp:extent cx="7053263" cy="809625"/>
                <wp:effectExtent b="0" l="0" r="0" t="0"/>
                <wp:wrapNone/>
                <wp:docPr id="6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933400" y="3300000"/>
                          <a:ext cx="7053263" cy="809625"/>
                          <a:chOff x="933400" y="3300000"/>
                          <a:chExt cx="9441850" cy="960250"/>
                        </a:xfrm>
                      </wpg:grpSpPr>
                      <wpg:grpSp>
                        <wpg:cNvGrpSpPr/>
                        <wpg:grpSpPr>
                          <a:xfrm>
                            <a:off x="933423" y="3300017"/>
                            <a:ext cx="9441820" cy="960230"/>
                            <a:chOff x="316800" y="3309550"/>
                            <a:chExt cx="10058400" cy="941125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316800" y="3309550"/>
                              <a:ext cx="10058400" cy="941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316800" y="3309570"/>
                              <a:ext cx="10058400" cy="941100"/>
                              <a:chOff x="316800" y="3309450"/>
                              <a:chExt cx="10058400" cy="941100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316800" y="3309450"/>
                                <a:ext cx="10058400" cy="941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316800" y="3309465"/>
                                <a:ext cx="10058400" cy="941070"/>
                                <a:chOff x="316800" y="3309465"/>
                                <a:chExt cx="10058400" cy="941070"/>
                              </a:xfrm>
                            </wpg:grpSpPr>
                            <wps:wsp>
                              <wps:cNvSpPr/>
                              <wps:cNvPr id="7" name="Shape 7"/>
                              <wps:spPr>
                                <a:xfrm>
                                  <a:off x="316800" y="3309465"/>
                                  <a:ext cx="10058400" cy="941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316800" y="3309465"/>
                                  <a:ext cx="10058400" cy="941070"/>
                                  <a:chOff x="0" y="0"/>
                                  <a:chExt cx="10058400" cy="941070"/>
                                </a:xfrm>
                              </wpg:grpSpPr>
                              <wps:wsp>
                                <wps:cNvSpPr/>
                                <wps:cNvPr id="9" name="Shape 9"/>
                                <wps:spPr>
                                  <a:xfrm>
                                    <a:off x="0" y="0"/>
                                    <a:ext cx="10058400" cy="941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10" name="Shape 10"/>
                                <wps:spPr>
                                  <a:xfrm>
                                    <a:off x="0" y="26670"/>
                                    <a:ext cx="10058400" cy="9144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pic:pic>
                                <pic:nvPicPr>
                                  <pic:cNvPr id="11" name="Shape 11"/>
                                  <pic:cNvPicPr preferRelativeResize="0"/>
                                </pic:nvPicPr>
                                <pic:blipFill rotWithShape="1">
                                  <a:blip r:embed="rId7">
                                    <a:alphaModFix/>
                                  </a:blip>
                                  <a:srcRect b="0" l="0" r="86814" t="0"/>
                                  <a:stretch/>
                                </pic:blipFill>
                                <pic:spPr>
                                  <a:xfrm>
                                    <a:off x="240030" y="0"/>
                                    <a:ext cx="1024890" cy="914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wps:wsp>
                                <wps:cNvSpPr/>
                                <wps:cNvPr id="12" name="Shape 12"/>
                                <wps:spPr>
                                  <a:xfrm>
                                    <a:off x="0" y="365760"/>
                                    <a:ext cx="10032364" cy="4165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200" w:before="0" w:line="275.00000953674316"/>
                                        <w:ind w:left="0" w:right="0" w:firstLine="0"/>
                                        <w:jc w:val="center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2"/>
                                          <w:vertAlign w:val="baseline"/>
                                        </w:rPr>
                                        <w:t xml:space="preserve">                                                     </w:t>
                                      </w: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2"/>
                                          <w:vertAlign w:val="baseline"/>
                                        </w:rPr>
                                        <w:t xml:space="preserve">Advanced Tiers Implementation Guide					2024</w:t>
                                      </w:r>
                                    </w:p>
                                  </w:txbxContent>
                                </wps:txbx>
                                <wps:bodyPr anchorCtr="0" anchor="t" bIns="45700" lIns="91425" spcFirstLastPara="1" rIns="91425" wrap="square" tIns="45700">
                                  <a:noAutofit/>
                                </wps:bodyPr>
                              </wps:wsp>
                              <wps:wsp>
                                <wps:cNvSpPr/>
                                <wps:cNvPr id="13" name="Shape 13"/>
                                <wps:spPr>
                                  <a:xfrm>
                                    <a:off x="8401050" y="365760"/>
                                    <a:ext cx="1482724" cy="4165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200" w:before="0" w:line="275.00000953674316"/>
                                        <w:ind w:left="0" w:right="0" w:firstLine="0"/>
                                        <w:jc w:val="center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t" bIns="45700" lIns="91425" spcFirstLastPara="1" rIns="91425" wrap="square" tIns="45700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-185737</wp:posOffset>
                </wp:positionH>
                <wp:positionV relativeFrom="paragraph">
                  <wp:posOffset>180975</wp:posOffset>
                </wp:positionV>
                <wp:extent cx="7053263" cy="809625"/>
                <wp:effectExtent b="0" l="0" r="0" t="0"/>
                <wp:wrapNone/>
                <wp:docPr id="6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053263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5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lineRule="auto"/>
        <w:rPr/>
      </w:pPr>
      <w:r w:rsidDel="00000000" w:rsidR="00000000" w:rsidRPr="00000000">
        <w:rPr>
          <w:rtl w:val="0"/>
        </w:rPr>
        <w:t xml:space="preserve">TEMPLATE</w:t>
      </w:r>
    </w:p>
    <w:p w:rsidR="00000000" w:rsidDel="00000000" w:rsidP="00000000" w:rsidRDefault="00000000" w:rsidRPr="00000000" w14:paraId="00000027">
      <w:pPr>
        <w:ind w:left="90" w:right="260" w:firstLine="0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b w:val="1"/>
          <w:color w:val="231f20"/>
          <w:rtl w:val="0"/>
        </w:rPr>
        <w:t xml:space="preserve">Advanced Tiers Team Working Agreements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90" w:right="26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b w:val="1"/>
          <w:color w:val="231f20"/>
          <w:rtl w:val="0"/>
        </w:rPr>
        <w:t xml:space="preserve">School ___________________________________________ Year _______________</w:t>
      </w:r>
      <w:r w:rsidDel="00000000" w:rsidR="00000000" w:rsidRPr="00000000">
        <w:rPr>
          <w:rtl w:val="0"/>
        </w:rPr>
      </w:r>
    </w:p>
    <w:tbl>
      <w:tblPr>
        <w:tblStyle w:val="Table2"/>
        <w:tblW w:w="9533.0" w:type="dxa"/>
        <w:jc w:val="left"/>
        <w:tblLayout w:type="fixed"/>
        <w:tblLook w:val="0400"/>
      </w:tblPr>
      <w:tblGrid>
        <w:gridCol w:w="9533"/>
        <w:tblGridChange w:id="0">
          <w:tblGrid>
            <w:gridCol w:w="953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ind w:left="90" w:right="2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Our Team Working Agreements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after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after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after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after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after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footerReference r:id="rId9" w:type="default"/>
      <w:pgSz w:h="15840" w:w="12240" w:orient="portrait"/>
      <w:pgMar w:bottom="1440" w:top="774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-276224</wp:posOffset>
              </wp:positionH>
              <wp:positionV relativeFrom="paragraph">
                <wp:posOffset>-286667</wp:posOffset>
              </wp:positionV>
              <wp:extent cx="6353175" cy="946820"/>
              <wp:effectExtent b="0" l="0" r="0" t="0"/>
              <wp:wrapNone/>
              <wp:docPr id="8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933400" y="3300000"/>
                        <a:ext cx="6353175" cy="946820"/>
                        <a:chOff x="933400" y="3300000"/>
                        <a:chExt cx="9441850" cy="960250"/>
                      </a:xfrm>
                    </wpg:grpSpPr>
                    <wpg:grpSp>
                      <wpg:cNvGrpSpPr/>
                      <wpg:grpSpPr>
                        <a:xfrm>
                          <a:off x="933423" y="3300017"/>
                          <a:ext cx="9441820" cy="960230"/>
                          <a:chOff x="316800" y="3309550"/>
                          <a:chExt cx="10058400" cy="941125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316800" y="3309550"/>
                            <a:ext cx="10058400" cy="94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316800" y="3309570"/>
                            <a:ext cx="10058400" cy="941100"/>
                            <a:chOff x="316800" y="3309450"/>
                            <a:chExt cx="10058400" cy="94110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316800" y="3309450"/>
                              <a:ext cx="10058400" cy="941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316800" y="3309465"/>
                              <a:ext cx="10058400" cy="941070"/>
                              <a:chOff x="316800" y="3309465"/>
                              <a:chExt cx="10058400" cy="941070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316800" y="3309465"/>
                                <a:ext cx="10058400" cy="94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316800" y="3309465"/>
                                <a:ext cx="10058400" cy="941070"/>
                                <a:chOff x="0" y="0"/>
                                <a:chExt cx="10058400" cy="941070"/>
                              </a:xfrm>
                            </wpg:grpSpPr>
                            <wps:wsp>
                              <wps:cNvSpPr/>
                              <wps:cNvPr id="9" name="Shape 9"/>
                              <wps:spPr>
                                <a:xfrm>
                                  <a:off x="0" y="0"/>
                                  <a:ext cx="10058400" cy="941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s:wsp>
                              <wps:cNvSpPr/>
                              <wps:cNvPr id="10" name="Shape 10"/>
                              <wps:spPr>
                                <a:xfrm>
                                  <a:off x="0" y="26670"/>
                                  <a:ext cx="10058400" cy="9144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pic:pic>
                              <pic:nvPicPr>
                                <pic:cNvPr id="11" name="Shape 11"/>
                                <pic:cNvPicPr preferRelativeResize="0"/>
                              </pic:nvPicPr>
                              <pic:blipFill rotWithShape="1">
                                <a:blip r:embed="rId1">
                                  <a:alphaModFix/>
                                </a:blip>
                                <a:srcRect b="0" l="0" r="86814" t="0"/>
                                <a:stretch/>
                              </pic:blipFill>
                              <pic:spPr>
                                <a:xfrm>
                                  <a:off x="240030" y="0"/>
                                  <a:ext cx="102489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SpPr/>
                              <wps:cNvPr id="12" name="Shape 12"/>
                              <wps:spPr>
                                <a:xfrm>
                                  <a:off x="0" y="365760"/>
                                  <a:ext cx="10032364" cy="4165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200" w:before="0" w:line="275.00000953674316"/>
                                      <w:ind w:left="0" w:right="0" w:firstLine="0"/>
                                      <w:jc w:val="center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Calibri" w:cs="Calibri" w:eastAsia="Calibri" w:hAnsi="Calibri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2"/>
                                        <w:vertAlign w:val="baseline"/>
                                      </w:rPr>
                                      <w:t xml:space="preserve">                                                     </w:t>
                                    </w:r>
                                    <w:r w:rsidDel="00000000" w:rsidR="00000000" w:rsidRPr="00000000">
                                      <w:rPr>
                                        <w:rFonts w:ascii="Calibri" w:cs="Calibri" w:eastAsia="Calibri" w:hAnsi="Calibri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2"/>
                                        <w:vertAlign w:val="baseline"/>
                                      </w:rPr>
                                      <w:t xml:space="preserve">Advanced Tiers Implementation Guide					2024</w:t>
                                    </w:r>
                                  </w:p>
                                </w:txbxContent>
                              </wps:txbx>
                              <wps:bodyPr anchorCtr="0" anchor="t" bIns="45700" lIns="91425" spcFirstLastPara="1" rIns="91425" wrap="square" tIns="45700">
                                <a:noAutofit/>
                              </wps:bodyPr>
                            </wps:wsp>
                            <wps:wsp>
                              <wps:cNvSpPr/>
                              <wps:cNvPr id="13" name="Shape 13"/>
                              <wps:spPr>
                                <a:xfrm>
                                  <a:off x="8401050" y="365760"/>
                                  <a:ext cx="1482724" cy="4165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200" w:before="0" w:line="275.00000953674316"/>
                                      <w:ind w:left="0" w:right="0" w:firstLine="0"/>
                                      <w:jc w:val="center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t" bIns="45700" lIns="91425" spcFirstLastPara="1" rIns="91425" wrap="square" tIns="45700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-276224</wp:posOffset>
              </wp:positionH>
              <wp:positionV relativeFrom="paragraph">
                <wp:posOffset>-286667</wp:posOffset>
              </wp:positionV>
              <wp:extent cx="6353175" cy="946820"/>
              <wp:effectExtent b="0" l="0" r="0" t="0"/>
              <wp:wrapNone/>
              <wp:docPr id="8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53175" cy="9468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6B59A1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6B59A1"/>
  </w:style>
  <w:style w:type="paragraph" w:styleId="Footer">
    <w:name w:val="footer"/>
    <w:basedOn w:val="Normal"/>
    <w:link w:val="FooterChar"/>
    <w:uiPriority w:val="99"/>
    <w:unhideWhenUsed w:val="1"/>
    <w:rsid w:val="006B59A1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6B59A1"/>
  </w:style>
  <w:style w:type="paragraph" w:styleId="ListParagraph">
    <w:name w:val="List Paragraph"/>
    <w:basedOn w:val="Normal"/>
    <w:uiPriority w:val="34"/>
    <w:qFormat w:val="1"/>
    <w:rsid w:val="0095225C"/>
    <w:pPr>
      <w:spacing w:after="0" w:line="240" w:lineRule="auto"/>
      <w:ind w:left="720"/>
      <w:contextualSpacing w:val="1"/>
    </w:pPr>
    <w:rPr>
      <w:sz w:val="24"/>
      <w:szCs w:val="24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fontTable" Target="fontTable.xml"/><Relationship Id="rId7" Type="http://schemas.openxmlformats.org/officeDocument/2006/relationships/image" Target="media/image5.jpg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3.xml"/><Relationship Id="rId5" Type="http://schemas.openxmlformats.org/officeDocument/2006/relationships/styles" Target="styles.xml"/><Relationship Id="rId10" Type="http://schemas.openxmlformats.org/officeDocument/2006/relationships/customXml" Target="../customXML/item2.xml"/><Relationship Id="rId4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5.jpg"/><Relationship Id="rId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30Rn7tuPD0DN2ZtNZd/bVCSE0Nw==">CgMxLjAaHwoBMBIaChgICVIUChJ0YWJsZS40MmcyaHhmOHV6N284AHIhMVhGaXpya0NsV1ZzdHJRa0lGVVdGdk9WZnI0X3N2VlZv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05CE87BB0324EA832688D3E004320" ma:contentTypeVersion="16" ma:contentTypeDescription="Create a new document." ma:contentTypeScope="" ma:versionID="12075794c8430df664f543d9325e0c1c">
  <xsd:schema xmlns:xsd="http://www.w3.org/2001/XMLSchema" xmlns:xs="http://www.w3.org/2001/XMLSchema" xmlns:p="http://schemas.microsoft.com/office/2006/metadata/properties" xmlns:ns2="abf19523-dd3e-44b4-aa5b-ebc923d065a5" xmlns:ns3="bc1253f3-7ed0-403d-91ae-a3ec36b7534c" targetNamespace="http://schemas.microsoft.com/office/2006/metadata/properties" ma:root="true" ma:fieldsID="cd4cf56d037f1281669cf8c1466fce7b" ns2:_="" ns3:_="">
    <xsd:import namespace="abf19523-dd3e-44b4-aa5b-ebc923d065a5"/>
    <xsd:import namespace="bc1253f3-7ed0-403d-91ae-a3ec36b753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  <xsd:element ref="ns2:Inputteddata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19523-dd3e-44b4-aa5b-ebc923d06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b86591-d70f-4a96-900c-bfbe5e6a31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Inputteddata" ma:index="22" nillable="true" ma:displayName="Inputted data" ma:default="0" ma:description="did I put it in yet? Yes or No" ma:format="Dropdown" ma:internalName="Inputteddata">
      <xsd:simpleType>
        <xsd:restriction base="dms:Boolean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253f3-7ed0-403d-91ae-a3ec36b753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62a2b7-3efe-4cb0-9e1e-e8f1afe90310}" ma:internalName="TaxCatchAll" ma:showField="CatchAllData" ma:web="bc1253f3-7ed0-403d-91ae-a3ec36b753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1253f3-7ed0-403d-91ae-a3ec36b7534c" xsi:nil="true"/>
    <Notes xmlns="abf19523-dd3e-44b4-aa5b-ebc923d065a5" xsi:nil="true"/>
    <lcf76f155ced4ddcb4097134ff3c332f xmlns="abf19523-dd3e-44b4-aa5b-ebc923d065a5">
      <Terms xmlns="http://schemas.microsoft.com/office/infopath/2007/PartnerControls"/>
    </lcf76f155ced4ddcb4097134ff3c332f>
    <Inputteddata xmlns="abf19523-dd3e-44b4-aa5b-ebc923d065a5">false</Inputteddata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9B72BE1A-3A95-43FB-A520-326075800477}"/>
</file>

<file path=customXML/itemProps3.xml><?xml version="1.0" encoding="utf-8"?>
<ds:datastoreItem xmlns:ds="http://schemas.openxmlformats.org/officeDocument/2006/customXml" ds:itemID="{360B1016-15F8-490F-8B0B-8515BD16F35C}"/>
</file>

<file path=customXML/itemProps4.xml><?xml version="1.0" encoding="utf-8"?>
<ds:datastoreItem xmlns:ds="http://schemas.openxmlformats.org/officeDocument/2006/customXml" ds:itemID="{A051ACBF-9C7B-4F74-BDF5-EB9B2E904214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Beth</dc:creator>
  <dcterms:created xsi:type="dcterms:W3CDTF">2021-10-28T15:44:00Z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0x010100AF005CE87BB0324EA832688D3E004320</vt:lpwstr>
  </property>
</Properties>
</file>